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16D4" w14:textId="77777777" w:rsidR="00586D45" w:rsidRDefault="00586D45">
      <w:pPr>
        <w:pStyle w:val="Brdtext"/>
        <w:spacing w:before="7"/>
        <w:rPr>
          <w:rFonts w:ascii="Times New Roman"/>
          <w:sz w:val="17"/>
        </w:rPr>
      </w:pPr>
    </w:p>
    <w:p w14:paraId="2DFEB38F" w14:textId="3B7D5AEA" w:rsidR="00DB065D" w:rsidRDefault="00DB065D">
      <w:pPr>
        <w:spacing w:before="107"/>
        <w:ind w:left="106"/>
        <w:jc w:val="both"/>
        <w:rPr>
          <w:rFonts w:ascii="Arial" w:hAnsi="Arial" w:cs="Arial"/>
          <w:b/>
          <w:sz w:val="43"/>
        </w:rPr>
      </w:pPr>
      <w:r>
        <w:rPr>
          <w:rFonts w:ascii="Arial" w:hAnsi="Arial" w:cs="Arial"/>
          <w:b/>
          <w:sz w:val="43"/>
        </w:rPr>
        <w:t xml:space="preserve">Helgmålsbön och </w:t>
      </w:r>
      <w:r w:rsidR="0076263C">
        <w:rPr>
          <w:rFonts w:ascii="Arial" w:hAnsi="Arial" w:cs="Arial"/>
          <w:b/>
          <w:sz w:val="43"/>
        </w:rPr>
        <w:t>ceremoni</w:t>
      </w:r>
      <w:r>
        <w:rPr>
          <w:rFonts w:ascii="Arial" w:hAnsi="Arial" w:cs="Arial"/>
          <w:b/>
          <w:sz w:val="43"/>
        </w:rPr>
        <w:t xml:space="preserve"> till minne av Anton Hammarlöv lördagen den </w:t>
      </w:r>
    </w:p>
    <w:p w14:paraId="41B5EDCF" w14:textId="16AC84BD" w:rsidR="00586D45" w:rsidRDefault="00DB065D">
      <w:pPr>
        <w:spacing w:before="107"/>
        <w:ind w:left="106"/>
        <w:jc w:val="both"/>
        <w:rPr>
          <w:rFonts w:ascii="Arial" w:hAnsi="Arial" w:cs="Arial"/>
          <w:b/>
          <w:sz w:val="43"/>
        </w:rPr>
      </w:pPr>
      <w:r>
        <w:rPr>
          <w:rFonts w:ascii="Arial" w:hAnsi="Arial" w:cs="Arial"/>
          <w:b/>
          <w:sz w:val="43"/>
        </w:rPr>
        <w:t>1 juni kl. 18:00</w:t>
      </w:r>
    </w:p>
    <w:p w14:paraId="303297F8" w14:textId="736D09CB" w:rsidR="005E1296" w:rsidRDefault="005E1296">
      <w:pPr>
        <w:spacing w:before="107"/>
        <w:ind w:left="106"/>
        <w:jc w:val="both"/>
        <w:rPr>
          <w:rFonts w:ascii="Arial" w:hAnsi="Arial" w:cs="Arial"/>
          <w:b/>
          <w:sz w:val="43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2E167FD9" wp14:editId="4C8D9675">
            <wp:simplePos x="0" y="0"/>
            <wp:positionH relativeFrom="page">
              <wp:posOffset>1889439</wp:posOffset>
            </wp:positionH>
            <wp:positionV relativeFrom="paragraph">
              <wp:posOffset>479686</wp:posOffset>
            </wp:positionV>
            <wp:extent cx="3810000" cy="3397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3EF47" w14:textId="77777777" w:rsidR="0076263C" w:rsidRDefault="0076263C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sz w:val="28"/>
          <w:szCs w:val="28"/>
        </w:rPr>
      </w:pPr>
    </w:p>
    <w:p w14:paraId="05652887" w14:textId="77777777" w:rsidR="0076263C" w:rsidRDefault="0076263C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sz w:val="28"/>
          <w:szCs w:val="28"/>
        </w:rPr>
      </w:pPr>
    </w:p>
    <w:p w14:paraId="620114E2" w14:textId="41AA3C94" w:rsidR="00586D45" w:rsidRDefault="00DB065D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Välkomna på lördag den 1 juni kl. 18:00 till Rönö kyrka för Helgmålsbön</w:t>
      </w:r>
      <w:r w:rsidR="0076263C">
        <w:rPr>
          <w:rFonts w:ascii="Arial" w:hAnsi="Arial" w:cs="Arial"/>
          <w:sz w:val="28"/>
          <w:szCs w:val="28"/>
        </w:rPr>
        <w:t xml:space="preserve"> som förrättas av vår kyrkoherde Fredrik Hollertz</w:t>
      </w:r>
      <w:r>
        <w:rPr>
          <w:rFonts w:ascii="Arial" w:hAnsi="Arial" w:cs="Arial"/>
          <w:sz w:val="28"/>
          <w:szCs w:val="28"/>
        </w:rPr>
        <w:t xml:space="preserve">. I samband med denna </w:t>
      </w:r>
      <w:r w:rsidR="0076263C">
        <w:rPr>
          <w:rFonts w:ascii="Arial" w:hAnsi="Arial" w:cs="Arial"/>
          <w:sz w:val="28"/>
          <w:szCs w:val="28"/>
        </w:rPr>
        <w:t xml:space="preserve">sker en ceremoni till Anton </w:t>
      </w:r>
      <w:proofErr w:type="spellStart"/>
      <w:r w:rsidR="0076263C">
        <w:rPr>
          <w:rFonts w:ascii="Arial" w:hAnsi="Arial" w:cs="Arial"/>
          <w:sz w:val="28"/>
          <w:szCs w:val="28"/>
        </w:rPr>
        <w:t>Hammarlövs</w:t>
      </w:r>
      <w:proofErr w:type="spellEnd"/>
      <w:r w:rsidR="0076263C">
        <w:rPr>
          <w:rFonts w:ascii="Arial" w:hAnsi="Arial" w:cs="Arial"/>
          <w:sz w:val="28"/>
          <w:szCs w:val="28"/>
        </w:rPr>
        <w:t xml:space="preserve"> minne </w:t>
      </w:r>
      <w:r>
        <w:rPr>
          <w:rFonts w:ascii="Arial" w:hAnsi="Arial" w:cs="Arial"/>
          <w:sz w:val="28"/>
          <w:szCs w:val="28"/>
        </w:rPr>
        <w:t>på 100-årsdagen efter hans bortgång</w:t>
      </w:r>
      <w:r w:rsidR="0076263C">
        <w:rPr>
          <w:rFonts w:ascii="Arial" w:hAnsi="Arial" w:cs="Arial"/>
          <w:sz w:val="28"/>
          <w:szCs w:val="28"/>
        </w:rPr>
        <w:t xml:space="preserve">. Minnestal av Conny Passmark. Helgmålsbönen avslutas med kransnedläggning vid </w:t>
      </w:r>
      <w:proofErr w:type="spellStart"/>
      <w:r w:rsidR="0076263C">
        <w:rPr>
          <w:rFonts w:ascii="Arial" w:hAnsi="Arial" w:cs="Arial"/>
          <w:sz w:val="28"/>
          <w:szCs w:val="28"/>
        </w:rPr>
        <w:t>Hammarlövs</w:t>
      </w:r>
      <w:proofErr w:type="spellEnd"/>
      <w:r w:rsidR="0076263C">
        <w:rPr>
          <w:rFonts w:ascii="Arial" w:hAnsi="Arial" w:cs="Arial"/>
          <w:sz w:val="28"/>
          <w:szCs w:val="28"/>
        </w:rPr>
        <w:t xml:space="preserve"> grav.</w:t>
      </w:r>
    </w:p>
    <w:p w14:paraId="20453DE4" w14:textId="77777777" w:rsidR="00586D45" w:rsidRDefault="00586D45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sz w:val="28"/>
          <w:szCs w:val="28"/>
        </w:rPr>
      </w:pPr>
    </w:p>
    <w:p w14:paraId="0229EDBC" w14:textId="77777777" w:rsidR="0076263C" w:rsidRDefault="0076263C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sz w:val="28"/>
          <w:szCs w:val="28"/>
        </w:rPr>
      </w:pPr>
    </w:p>
    <w:p w14:paraId="1B6411DF" w14:textId="7401BFD9" w:rsidR="00586D45" w:rsidRDefault="00000000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Välkomna</w:t>
      </w:r>
    </w:p>
    <w:p w14:paraId="01ABB082" w14:textId="77777777" w:rsidR="0076263C" w:rsidRDefault="0076263C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i/>
          <w:iCs/>
          <w:sz w:val="28"/>
          <w:szCs w:val="28"/>
        </w:rPr>
      </w:pPr>
    </w:p>
    <w:p w14:paraId="690E5AC5" w14:textId="1D91E931" w:rsidR="00586D45" w:rsidRDefault="00000000">
      <w:pPr>
        <w:pStyle w:val="Liststycke"/>
        <w:tabs>
          <w:tab w:val="left" w:pos="825"/>
          <w:tab w:val="left" w:pos="826"/>
        </w:tabs>
        <w:spacing w:before="7"/>
        <w:ind w:left="466" w:firstLine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Rönö Bygdeförening</w:t>
      </w:r>
    </w:p>
    <w:p w14:paraId="72AC92FA" w14:textId="77777777" w:rsidR="0076263C" w:rsidRDefault="0076263C">
      <w:pPr>
        <w:pStyle w:val="Liststycke"/>
        <w:tabs>
          <w:tab w:val="left" w:pos="825"/>
          <w:tab w:val="left" w:pos="826"/>
        </w:tabs>
        <w:spacing w:before="7"/>
        <w:ind w:left="466" w:firstLine="0"/>
        <w:rPr>
          <w:rFonts w:ascii="Arial" w:hAnsi="Arial" w:cs="Arial"/>
          <w:i/>
          <w:iCs/>
          <w:sz w:val="28"/>
          <w:szCs w:val="28"/>
        </w:rPr>
      </w:pPr>
    </w:p>
    <w:p w14:paraId="5A63C8C5" w14:textId="77777777" w:rsidR="0076263C" w:rsidRDefault="0076263C">
      <w:pPr>
        <w:pStyle w:val="Liststycke"/>
        <w:tabs>
          <w:tab w:val="left" w:pos="825"/>
          <w:tab w:val="left" w:pos="826"/>
        </w:tabs>
        <w:spacing w:before="7"/>
        <w:ind w:left="466" w:firstLine="0"/>
        <w:rPr>
          <w:rFonts w:ascii="Arial" w:hAnsi="Arial" w:cs="Arial"/>
          <w:i/>
          <w:iCs/>
          <w:sz w:val="28"/>
          <w:szCs w:val="28"/>
        </w:rPr>
      </w:pPr>
    </w:p>
    <w:tbl>
      <w:tblPr>
        <w:tblStyle w:val="Tabellrutnt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080"/>
        <w:gridCol w:w="2625"/>
      </w:tblGrid>
      <w:tr w:rsidR="00586D45" w14:paraId="33D6BA68" w14:textId="77777777" w:rsidTr="0076263C">
        <w:tc>
          <w:tcPr>
            <w:tcW w:w="3591" w:type="dxa"/>
          </w:tcPr>
          <w:p w14:paraId="03287CB8" w14:textId="77777777" w:rsidR="00586D45" w:rsidRDefault="00586D45">
            <w:pPr>
              <w:pStyle w:val="Liststycke"/>
              <w:tabs>
                <w:tab w:val="left" w:pos="825"/>
                <w:tab w:val="left" w:pos="826"/>
              </w:tabs>
              <w:spacing w:before="7"/>
              <w:ind w:left="466" w:firstLine="0"/>
              <w:rPr>
                <w:rFonts w:ascii="Arial" w:hAnsi="Arial" w:cs="Arial"/>
                <w:sz w:val="24"/>
                <w:szCs w:val="24"/>
              </w:rPr>
            </w:pPr>
          </w:p>
          <w:p w14:paraId="43454668" w14:textId="77777777" w:rsidR="00586D45" w:rsidRDefault="00000000">
            <w:pPr>
              <w:pStyle w:val="Liststycke"/>
              <w:tabs>
                <w:tab w:val="left" w:pos="825"/>
                <w:tab w:val="left" w:pos="826"/>
              </w:tabs>
              <w:spacing w:before="7"/>
              <w:ind w:left="466" w:firstLine="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Fonts w:ascii="Arial" w:hAnsi="Arial" w:cs="Arial"/>
                  <w:sz w:val="24"/>
                  <w:szCs w:val="24"/>
                </w:rPr>
                <w:t>www.ronobygdeforening.se</w:t>
              </w:r>
            </w:hyperlink>
          </w:p>
        </w:tc>
        <w:tc>
          <w:tcPr>
            <w:tcW w:w="3080" w:type="dxa"/>
          </w:tcPr>
          <w:p w14:paraId="53AADA06" w14:textId="77777777" w:rsidR="00586D45" w:rsidRDefault="00586D45">
            <w:pPr>
              <w:pStyle w:val="Liststycke"/>
              <w:tabs>
                <w:tab w:val="left" w:pos="825"/>
                <w:tab w:val="left" w:pos="826"/>
              </w:tabs>
              <w:spacing w:before="7"/>
              <w:ind w:left="466" w:firstLine="0"/>
              <w:rPr>
                <w:rFonts w:ascii="Arial" w:hAnsi="Arial" w:cs="Arial"/>
                <w:sz w:val="24"/>
                <w:szCs w:val="24"/>
              </w:rPr>
            </w:pPr>
          </w:p>
          <w:p w14:paraId="5C7B0BA5" w14:textId="77777777" w:rsidR="00586D45" w:rsidRDefault="00000000">
            <w:pPr>
              <w:pStyle w:val="Liststycke"/>
              <w:tabs>
                <w:tab w:val="left" w:pos="825"/>
                <w:tab w:val="left" w:pos="826"/>
              </w:tabs>
              <w:spacing w:before="7"/>
              <w:ind w:left="46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16BFC3" wp14:editId="7DC76DE2">
                  <wp:extent cx="234950" cy="243205"/>
                  <wp:effectExtent l="0" t="0" r="8890" b="635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Rönö Bygdeförening</w:t>
            </w:r>
          </w:p>
        </w:tc>
        <w:tc>
          <w:tcPr>
            <w:tcW w:w="2625" w:type="dxa"/>
          </w:tcPr>
          <w:p w14:paraId="777A8F41" w14:textId="758837A3" w:rsidR="00586D45" w:rsidRDefault="00586D45">
            <w:pPr>
              <w:pStyle w:val="Liststycke"/>
              <w:tabs>
                <w:tab w:val="left" w:pos="825"/>
                <w:tab w:val="left" w:pos="826"/>
              </w:tabs>
              <w:spacing w:before="7"/>
              <w:ind w:left="466"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FBA031E" w14:textId="77777777" w:rsidR="00586D45" w:rsidRPr="0076263C" w:rsidRDefault="00586D45" w:rsidP="0076263C">
      <w:pPr>
        <w:tabs>
          <w:tab w:val="left" w:pos="825"/>
          <w:tab w:val="left" w:pos="826"/>
        </w:tabs>
        <w:spacing w:before="7"/>
        <w:rPr>
          <w:rFonts w:ascii="Arial" w:hAnsi="Arial" w:cs="Arial"/>
          <w:sz w:val="31"/>
        </w:rPr>
      </w:pPr>
    </w:p>
    <w:sectPr w:rsidR="00586D45" w:rsidRPr="0076263C">
      <w:type w:val="continuous"/>
      <w:pgSz w:w="11900" w:h="16840"/>
      <w:pgMar w:top="1600" w:right="14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397F" w14:textId="77777777" w:rsidR="00B00109" w:rsidRDefault="00B00109">
      <w:r>
        <w:separator/>
      </w:r>
    </w:p>
  </w:endnote>
  <w:endnote w:type="continuationSeparator" w:id="0">
    <w:p w14:paraId="1D09CB8E" w14:textId="77777777" w:rsidR="00B00109" w:rsidRDefault="00B0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BB60" w14:textId="77777777" w:rsidR="00B00109" w:rsidRDefault="00B00109">
      <w:r>
        <w:separator/>
      </w:r>
    </w:p>
  </w:footnote>
  <w:footnote w:type="continuationSeparator" w:id="0">
    <w:p w14:paraId="4F04BD1B" w14:textId="77777777" w:rsidR="00B00109" w:rsidRDefault="00B0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2"/>
        <w:sz w:val="31"/>
        <w:szCs w:val="31"/>
        <w:lang w:val="sv-SE" w:eastAsia="sv-SE" w:bidi="sv-SE"/>
      </w:rPr>
    </w:lvl>
    <w:lvl w:ilvl="1">
      <w:numFmt w:val="bullet"/>
      <w:lvlText w:val="•"/>
      <w:lvlJc w:val="left"/>
      <w:pPr>
        <w:ind w:left="1656" w:hanging="360"/>
      </w:pPr>
      <w:rPr>
        <w:rFonts w:hint="default"/>
        <w:lang w:val="sv-SE" w:eastAsia="sv-SE" w:bidi="sv-SE"/>
      </w:rPr>
    </w:lvl>
    <w:lvl w:ilvl="2">
      <w:numFmt w:val="bullet"/>
      <w:lvlText w:val="•"/>
      <w:lvlJc w:val="left"/>
      <w:pPr>
        <w:ind w:left="2492" w:hanging="360"/>
      </w:pPr>
      <w:rPr>
        <w:rFonts w:hint="default"/>
        <w:lang w:val="sv-SE" w:eastAsia="sv-SE" w:bidi="sv-SE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sv-SE" w:eastAsia="sv-SE" w:bidi="sv-SE"/>
      </w:rPr>
    </w:lvl>
    <w:lvl w:ilvl="4">
      <w:numFmt w:val="bullet"/>
      <w:lvlText w:val="•"/>
      <w:lvlJc w:val="left"/>
      <w:pPr>
        <w:ind w:left="4164" w:hanging="360"/>
      </w:pPr>
      <w:rPr>
        <w:rFonts w:hint="default"/>
        <w:lang w:val="sv-SE" w:eastAsia="sv-SE" w:bidi="sv-SE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sv-SE" w:eastAsia="sv-SE" w:bidi="sv-SE"/>
      </w:rPr>
    </w:lvl>
    <w:lvl w:ilvl="6">
      <w:numFmt w:val="bullet"/>
      <w:lvlText w:val="•"/>
      <w:lvlJc w:val="left"/>
      <w:pPr>
        <w:ind w:left="5836" w:hanging="360"/>
      </w:pPr>
      <w:rPr>
        <w:rFonts w:hint="default"/>
        <w:lang w:val="sv-SE" w:eastAsia="sv-SE" w:bidi="sv-SE"/>
      </w:rPr>
    </w:lvl>
    <w:lvl w:ilvl="7">
      <w:numFmt w:val="bullet"/>
      <w:lvlText w:val="•"/>
      <w:lvlJc w:val="left"/>
      <w:pPr>
        <w:ind w:left="6672" w:hanging="360"/>
      </w:pPr>
      <w:rPr>
        <w:rFonts w:hint="default"/>
        <w:lang w:val="sv-SE" w:eastAsia="sv-SE" w:bidi="sv-SE"/>
      </w:rPr>
    </w:lvl>
    <w:lvl w:ilvl="8">
      <w:numFmt w:val="bullet"/>
      <w:lvlText w:val="•"/>
      <w:lvlJc w:val="left"/>
      <w:pPr>
        <w:ind w:left="7508" w:hanging="360"/>
      </w:pPr>
      <w:rPr>
        <w:rFonts w:hint="default"/>
        <w:lang w:val="sv-SE" w:eastAsia="sv-SE" w:bidi="sv-SE"/>
      </w:rPr>
    </w:lvl>
  </w:abstractNum>
  <w:num w:numId="1" w16cid:durableId="107855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D45"/>
    <w:rsid w:val="00586D45"/>
    <w:rsid w:val="005E1296"/>
    <w:rsid w:val="0076263C"/>
    <w:rsid w:val="00A20FB1"/>
    <w:rsid w:val="00B00109"/>
    <w:rsid w:val="00B74D55"/>
    <w:rsid w:val="00DB065D"/>
    <w:rsid w:val="135842C5"/>
    <w:rsid w:val="268E3616"/>
    <w:rsid w:val="29B00CC6"/>
    <w:rsid w:val="30072A41"/>
    <w:rsid w:val="46847790"/>
    <w:rsid w:val="552A2522"/>
    <w:rsid w:val="59DF622F"/>
    <w:rsid w:val="5CAA0FB1"/>
    <w:rsid w:val="6FF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D64056"/>
  <w15:docId w15:val="{BBA13563-91FE-4552-A6B4-5433F9A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31"/>
      <w:szCs w:val="31"/>
    </w:rPr>
  </w:style>
  <w:style w:type="character" w:styleId="Hyperlnk">
    <w:name w:val="Hyperlink"/>
    <w:basedOn w:val="Standardstycketeckensnitt"/>
    <w:qFormat/>
    <w:rPr>
      <w:color w:val="0000FF"/>
      <w:u w:val="single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ronobygdeforen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Lotta Nilsson</cp:lastModifiedBy>
  <cp:revision>4</cp:revision>
  <dcterms:created xsi:type="dcterms:W3CDTF">2024-05-29T20:45:00Z</dcterms:created>
  <dcterms:modified xsi:type="dcterms:W3CDTF">2024-05-29T21:08:00Z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